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A948A" w14:textId="7AC4086E" w:rsidR="00F069FB" w:rsidRPr="00F069FB" w:rsidRDefault="00000000" w:rsidP="00F069FB">
      <w:pPr>
        <w:pStyle w:val="Heading1"/>
        <w:jc w:val="center"/>
        <w:rPr>
          <w:sz w:val="32"/>
          <w:szCs w:val="32"/>
        </w:rPr>
      </w:pPr>
      <w:bookmarkStart w:id="0" w:name="X4d7c9b49f7153a78e6ce68549894b4ecf871bb4"/>
      <w:r w:rsidRPr="00F069FB">
        <w:rPr>
          <w:sz w:val="32"/>
          <w:szCs w:val="32"/>
        </w:rPr>
        <w:t>Research Design Workbook</w:t>
      </w:r>
    </w:p>
    <w:p w14:paraId="1BE760C2" w14:textId="1343BCB1" w:rsidR="00F51BC0" w:rsidRPr="00F069FB" w:rsidRDefault="00000000" w:rsidP="00F069FB">
      <w:pPr>
        <w:pStyle w:val="Heading1"/>
        <w:jc w:val="center"/>
        <w:rPr>
          <w:sz w:val="28"/>
          <w:szCs w:val="28"/>
        </w:rPr>
      </w:pPr>
      <w:r w:rsidRPr="00F069FB">
        <w:rPr>
          <w:sz w:val="28"/>
          <w:szCs w:val="28"/>
        </w:rPr>
        <w:t>Alignment • Theory • Causality • Uncertainty • Quality</w:t>
      </w:r>
    </w:p>
    <w:p w14:paraId="1677C3A0" w14:textId="77777777" w:rsidR="00F51BC0" w:rsidRDefault="00000000">
      <w:pPr>
        <w:pStyle w:val="FirstParagraph"/>
      </w:pPr>
      <w:r>
        <w:rPr>
          <w:i/>
          <w:iCs/>
        </w:rPr>
        <w:t>UVA Engineering Education Research Methods Workshop · October 24, 2025</w:t>
      </w:r>
    </w:p>
    <w:p w14:paraId="0B98A01A" w14:textId="77777777" w:rsidR="00F51BC0" w:rsidRDefault="00000000">
      <w:pPr>
        <w:pStyle w:val="BodyText"/>
      </w:pPr>
      <w:r>
        <w:t>Use this workbook to capture insights as we move through the five organizing concepts. Each section includes prompts for solo thinking, partner feedback, and concrete next steps.</w:t>
      </w:r>
    </w:p>
    <w:p w14:paraId="7942CA27" w14:textId="77777777" w:rsidR="00F51BC0" w:rsidRDefault="008369EB">
      <w:r>
        <w:rPr>
          <w:noProof/>
        </w:rPr>
        <w:pict w14:anchorId="58B6810E">
          <v:rect id="_x0000_i1033" alt="" style="width:468pt;height:.05pt;mso-width-percent:0;mso-height-percent:0;mso-width-percent:0;mso-height-percent:0" o:hralign="center" o:hrstd="t" o:hr="t"/>
        </w:pict>
      </w:r>
    </w:p>
    <w:p w14:paraId="125229AA" w14:textId="77777777" w:rsidR="00F51BC0" w:rsidRDefault="00000000">
      <w:pPr>
        <w:pStyle w:val="Heading2"/>
      </w:pPr>
      <w:bookmarkStart w:id="1" w:name="section-0-warm-up"/>
      <w:r>
        <w:t>Section 0 · Warm-Up</w:t>
      </w:r>
    </w:p>
    <w:p w14:paraId="75151D05" w14:textId="25F32E4E" w:rsidR="00F51BC0" w:rsidRDefault="00000000">
      <w:pPr>
        <w:pStyle w:val="FirstParagraph"/>
      </w:pPr>
      <w:r>
        <w:rPr>
          <w:b/>
          <w:bCs/>
        </w:rPr>
        <w:t xml:space="preserve">1. The </w:t>
      </w:r>
      <w:r w:rsidR="00B25DE7">
        <w:rPr>
          <w:b/>
          <w:bCs/>
        </w:rPr>
        <w:t xml:space="preserve">(engineering education-related) </w:t>
      </w:r>
      <w:r>
        <w:rPr>
          <w:b/>
          <w:bCs/>
        </w:rPr>
        <w:t>puzzle</w:t>
      </w:r>
      <w:r w:rsidR="00B25DE7">
        <w:rPr>
          <w:b/>
          <w:bCs/>
        </w:rPr>
        <w:t xml:space="preserve">/question </w:t>
      </w:r>
      <w:r>
        <w:rPr>
          <w:b/>
          <w:bCs/>
        </w:rPr>
        <w:t>that keeps me up at night:</w:t>
      </w:r>
    </w:p>
    <w:p w14:paraId="460746D9" w14:textId="77777777" w:rsidR="00F51BC0" w:rsidRDefault="00F51BC0">
      <w:pPr>
        <w:pStyle w:val="SourceCode"/>
      </w:pPr>
    </w:p>
    <w:p w14:paraId="2035BA3E" w14:textId="77777777" w:rsidR="00F51BC0" w:rsidRDefault="00000000">
      <w:pPr>
        <w:pStyle w:val="FirstParagraph"/>
      </w:pPr>
      <w:r>
        <w:rPr>
          <w:b/>
          <w:bCs/>
        </w:rPr>
        <w:t>2. Why it matters (to me / learners / colleagues):</w:t>
      </w:r>
    </w:p>
    <w:p w14:paraId="483693F8" w14:textId="77777777" w:rsidR="00F51BC0" w:rsidRDefault="00F51BC0">
      <w:pPr>
        <w:pStyle w:val="SourceCode"/>
      </w:pPr>
    </w:p>
    <w:p w14:paraId="70D77AD1" w14:textId="77777777" w:rsidR="00F51BC0" w:rsidRDefault="00000000">
      <w:pPr>
        <w:pStyle w:val="FirstParagraph"/>
      </w:pPr>
      <w:r>
        <w:rPr>
          <w:b/>
          <w:bCs/>
        </w:rPr>
        <w:t>3. Where I feel stuck right now:</w:t>
      </w:r>
    </w:p>
    <w:p w14:paraId="158F8915" w14:textId="77777777" w:rsidR="00F51BC0" w:rsidRDefault="00F51BC0">
      <w:pPr>
        <w:pStyle w:val="SourceCode"/>
      </w:pPr>
    </w:p>
    <w:p w14:paraId="3E8AA659" w14:textId="77777777" w:rsidR="00F51BC0" w:rsidRDefault="008369EB">
      <w:r>
        <w:rPr>
          <w:noProof/>
        </w:rPr>
        <w:pict w14:anchorId="4C925096">
          <v:rect id="_x0000_i1032" alt="" style="width:468pt;height:.05pt;mso-width-percent:0;mso-height-percent:0;mso-width-percent:0;mso-height-percent:0" o:hralign="center" o:hrstd="t" o:hr="t"/>
        </w:pict>
      </w:r>
    </w:p>
    <w:p w14:paraId="681C7541" w14:textId="77777777" w:rsidR="00F51BC0" w:rsidRDefault="00000000">
      <w:pPr>
        <w:pStyle w:val="Heading2"/>
      </w:pPr>
      <w:bookmarkStart w:id="2" w:name="section-a-alignment-foundations-12-min"/>
      <w:bookmarkEnd w:id="1"/>
      <w:r>
        <w:t xml:space="preserve">Section A · Alignment Foundations </w:t>
      </w:r>
      <w:r>
        <w:rPr>
          <w:i/>
          <w:iCs/>
        </w:rPr>
        <w:t>(~12 min)</w:t>
      </w:r>
    </w:p>
    <w:p w14:paraId="26CB1F0C" w14:textId="77777777" w:rsidR="00F51BC0" w:rsidRDefault="00000000">
      <w:pPr>
        <w:pStyle w:val="FirstParagraph"/>
      </w:pPr>
      <w:r>
        <w:rPr>
          <w:b/>
          <w:bCs/>
        </w:rPr>
        <w:t>Notes from content/examples (alignment wins or warnings):</w:t>
      </w:r>
      <w:r>
        <w:br/>
        <w:t>•</w:t>
      </w:r>
      <w:r>
        <w:br/>
        <w:t>•</w:t>
      </w:r>
      <w:r>
        <w:br/>
        <w:t>•</w:t>
      </w:r>
    </w:p>
    <w:p w14:paraId="5B72A84A" w14:textId="77777777" w:rsidR="00F069FB" w:rsidRDefault="00F069FB">
      <w:pPr>
        <w:pStyle w:val="BodyText"/>
        <w:rPr>
          <w:b/>
          <w:bCs/>
        </w:rPr>
      </w:pPr>
    </w:p>
    <w:p w14:paraId="5972E06E" w14:textId="14CB6F1F" w:rsidR="00F51BC0" w:rsidRDefault="00000000">
      <w:pPr>
        <w:pStyle w:val="BodyText"/>
      </w:pPr>
      <w:r>
        <w:rPr>
          <w:b/>
          <w:bCs/>
        </w:rPr>
        <w:t>Paradigm (circle one):</w:t>
      </w:r>
      <w:r>
        <w:t xml:space="preserve"> Positivist / Post-positivist | Interpretivist | Critical / Transformative | Hybrid/Unsure</w:t>
      </w:r>
    </w:p>
    <w:p w14:paraId="4E03E64C" w14:textId="77777777" w:rsidR="00F069FB" w:rsidRDefault="00F069FB">
      <w:pPr>
        <w:pStyle w:val="BodyText"/>
        <w:rPr>
          <w:b/>
          <w:bCs/>
        </w:rPr>
      </w:pPr>
    </w:p>
    <w:p w14:paraId="2718CA55" w14:textId="58AF0948" w:rsidR="00F51BC0" w:rsidRDefault="00000000">
      <w:pPr>
        <w:pStyle w:val="BodyText"/>
      </w:pPr>
      <w:r>
        <w:rPr>
          <w:b/>
          <w:bCs/>
        </w:rPr>
        <w:t>Why this paradigm fits my puzzle:</w:t>
      </w:r>
    </w:p>
    <w:p w14:paraId="7D16E7B5" w14:textId="77777777" w:rsidR="00F51BC0" w:rsidRDefault="00F51BC0">
      <w:pPr>
        <w:pStyle w:val="SourceCode"/>
      </w:pPr>
    </w:p>
    <w:p w14:paraId="4944DC06" w14:textId="77777777" w:rsidR="00F069FB" w:rsidRDefault="00F069FB">
      <w:pPr>
        <w:pStyle w:val="FirstParagraph"/>
        <w:rPr>
          <w:b/>
          <w:bCs/>
        </w:rPr>
      </w:pPr>
    </w:p>
    <w:p w14:paraId="72C3F9DF" w14:textId="06A6D4F8" w:rsidR="00F51BC0" w:rsidRDefault="00000000">
      <w:pPr>
        <w:pStyle w:val="FirstParagraph"/>
      </w:pPr>
      <w:r>
        <w:rPr>
          <w:b/>
          <w:bCs/>
        </w:rPr>
        <w:lastRenderedPageBreak/>
        <w:t>Primary theory/framework guiding me:</w:t>
      </w:r>
    </w:p>
    <w:p w14:paraId="6355C83C" w14:textId="77777777" w:rsidR="00F51BC0" w:rsidRDefault="00F51BC0">
      <w:pPr>
        <w:pStyle w:val="SourceCode"/>
      </w:pPr>
    </w:p>
    <w:p w14:paraId="6CEF991C" w14:textId="77777777" w:rsidR="00F51BC0" w:rsidRDefault="00000000">
      <w:pPr>
        <w:pStyle w:val="FirstParagraph"/>
      </w:pPr>
      <w:r>
        <w:rPr>
          <w:b/>
          <w:bCs/>
        </w:rPr>
        <w:t>Research question(s) (one sentence each):</w:t>
      </w:r>
    </w:p>
    <w:p w14:paraId="3ED1B5EB" w14:textId="77777777" w:rsidR="00F51BC0" w:rsidRDefault="00F51BC0">
      <w:pPr>
        <w:pStyle w:val="SourceCode"/>
      </w:pPr>
    </w:p>
    <w:p w14:paraId="7D05D698" w14:textId="77777777" w:rsidR="00F069FB" w:rsidRDefault="00F069FB">
      <w:pPr>
        <w:pStyle w:val="FirstParagraph"/>
        <w:rPr>
          <w:b/>
          <w:bCs/>
        </w:rPr>
      </w:pPr>
    </w:p>
    <w:p w14:paraId="0E3CBDAF" w14:textId="71B9B947" w:rsidR="00F51BC0" w:rsidRDefault="00000000">
      <w:pPr>
        <w:pStyle w:val="FirstParagraph"/>
        <w:rPr>
          <w:b/>
          <w:bCs/>
        </w:rPr>
      </w:pPr>
      <w:r>
        <w:rPr>
          <w:b/>
          <w:bCs/>
        </w:rPr>
        <w:t>Alignment Cascade Quick Check</w:t>
      </w:r>
    </w:p>
    <w:p w14:paraId="6916D388" w14:textId="77777777" w:rsidR="00F069FB" w:rsidRPr="00F069FB" w:rsidRDefault="00F069FB" w:rsidP="00F069FB">
      <w:pPr>
        <w:pStyle w:val="BodyText"/>
      </w:pPr>
    </w:p>
    <w:tbl>
      <w:tblPr>
        <w:tblStyle w:val="PlainTable2"/>
        <w:tblW w:w="0" w:type="auto"/>
        <w:tblLook w:val="0020" w:firstRow="1" w:lastRow="0" w:firstColumn="0" w:lastColumn="0" w:noHBand="0" w:noVBand="0"/>
      </w:tblPr>
      <w:tblGrid>
        <w:gridCol w:w="3764"/>
        <w:gridCol w:w="1474"/>
        <w:gridCol w:w="786"/>
        <w:gridCol w:w="999"/>
      </w:tblGrid>
      <w:tr w:rsidR="00F51BC0" w14:paraId="4F4A9CA2" w14:textId="77777777" w:rsidTr="00F069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B4596B9" w14:textId="77777777" w:rsidR="00F51BC0" w:rsidRDefault="00000000">
            <w:pPr>
              <w:pStyle w:val="Compact"/>
            </w:pPr>
            <w:r>
              <w:t>Link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7B4213B" w14:textId="77777777" w:rsidR="00F51BC0" w:rsidRDefault="00000000">
            <w:pPr>
              <w:pStyle w:val="Compact"/>
            </w:pPr>
            <w:r>
              <w:t>Notes on fit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46BAF18" w14:textId="77777777" w:rsidR="00F51BC0" w:rsidRDefault="00000000">
            <w:pPr>
              <w:pStyle w:val="Compact"/>
            </w:pPr>
            <w:r>
              <w:t>KEEP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22923AF" w14:textId="77777777" w:rsidR="00F51BC0" w:rsidRDefault="00000000">
            <w:pPr>
              <w:pStyle w:val="Compact"/>
            </w:pPr>
            <w:r>
              <w:t>TWEAK</w:t>
            </w:r>
          </w:p>
        </w:tc>
      </w:tr>
      <w:tr w:rsidR="00F51BC0" w14:paraId="6439814D" w14:textId="77777777" w:rsidTr="00F06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C67C532" w14:textId="77777777" w:rsidR="00F51BC0" w:rsidRDefault="00000000">
            <w:pPr>
              <w:pStyle w:val="Compact"/>
            </w:pPr>
            <w:r>
              <w:t>Paradigm ↔ Theory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40500E8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F0093C8" w14:textId="77777777" w:rsidR="00F51BC0" w:rsidRDefault="00F51BC0">
            <w:pPr>
              <w:pStyle w:val="Compac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4322EC9" w14:textId="77777777" w:rsidR="00F51BC0" w:rsidRDefault="00F51BC0">
            <w:pPr>
              <w:pStyle w:val="Compact"/>
            </w:pPr>
          </w:p>
        </w:tc>
      </w:tr>
      <w:tr w:rsidR="00F51BC0" w14:paraId="45D57FA3" w14:textId="77777777" w:rsidTr="00F069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D224E3A" w14:textId="77777777" w:rsidR="00F51BC0" w:rsidRDefault="00000000">
            <w:pPr>
              <w:pStyle w:val="Compact"/>
            </w:pPr>
            <w:r>
              <w:t>Theory ↔ Questions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81FC615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5FF0A9D" w14:textId="77777777" w:rsidR="00F51BC0" w:rsidRDefault="00F51BC0">
            <w:pPr>
              <w:pStyle w:val="Compac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44713F5" w14:textId="77777777" w:rsidR="00F51BC0" w:rsidRDefault="00F51BC0">
            <w:pPr>
              <w:pStyle w:val="Compact"/>
            </w:pPr>
          </w:p>
        </w:tc>
      </w:tr>
      <w:tr w:rsidR="00F51BC0" w14:paraId="7E59B63D" w14:textId="77777777" w:rsidTr="00F06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A8E5DB1" w14:textId="77777777" w:rsidR="00F51BC0" w:rsidRDefault="00000000">
            <w:pPr>
              <w:pStyle w:val="Compact"/>
            </w:pPr>
            <w:r>
              <w:t>Questions ↔ Methods (initial idea)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2AD2219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701E7E8" w14:textId="77777777" w:rsidR="00F51BC0" w:rsidRDefault="00F51BC0">
            <w:pPr>
              <w:pStyle w:val="Compac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F2A8C6A" w14:textId="77777777" w:rsidR="00F51BC0" w:rsidRDefault="00F51BC0">
            <w:pPr>
              <w:pStyle w:val="Compact"/>
            </w:pPr>
          </w:p>
        </w:tc>
      </w:tr>
    </w:tbl>
    <w:p w14:paraId="52B14C67" w14:textId="77777777" w:rsidR="00F51BC0" w:rsidRDefault="00000000">
      <w:pPr>
        <w:pStyle w:val="BodyText"/>
      </w:pPr>
      <w:r>
        <w:rPr>
          <w:b/>
          <w:bCs/>
        </w:rPr>
        <w:t>Partner Feedback (Alignment Coach):</w:t>
      </w:r>
    </w:p>
    <w:p w14:paraId="76CCEA33" w14:textId="77777777" w:rsidR="00F51BC0" w:rsidRDefault="00F51BC0">
      <w:pPr>
        <w:pStyle w:val="SourceCode"/>
      </w:pPr>
    </w:p>
    <w:p w14:paraId="2E419E1D" w14:textId="77777777" w:rsidR="00F51BC0" w:rsidRDefault="008369EB">
      <w:r>
        <w:rPr>
          <w:noProof/>
        </w:rPr>
        <w:pict w14:anchorId="518E73D3">
          <v:rect id="_x0000_i1031" alt="" style="width:468pt;height:.05pt;mso-width-percent:0;mso-height-percent:0;mso-width-percent:0;mso-height-percent:0" o:hralign="center" o:hrstd="t" o:hr="t"/>
        </w:pict>
      </w:r>
    </w:p>
    <w:p w14:paraId="265B947B" w14:textId="77777777" w:rsidR="00F51BC0" w:rsidRDefault="00000000">
      <w:pPr>
        <w:pStyle w:val="Heading2"/>
      </w:pPr>
      <w:bookmarkStart w:id="3" w:name="section-b-theory-frameworks-12-min"/>
      <w:bookmarkEnd w:id="2"/>
      <w:r>
        <w:t xml:space="preserve">Section B · Theory &amp; Frameworks </w:t>
      </w:r>
      <w:r>
        <w:rPr>
          <w:i/>
          <w:iCs/>
        </w:rPr>
        <w:t>(~12 min)</w:t>
      </w:r>
    </w:p>
    <w:p w14:paraId="225BF346" w14:textId="77777777" w:rsidR="00F51BC0" w:rsidRDefault="00000000">
      <w:pPr>
        <w:pStyle w:val="FirstParagraph"/>
      </w:pPr>
      <w:r>
        <w:rPr>
          <w:b/>
          <w:bCs/>
        </w:rPr>
        <w:t>Insights from theory examples (constructs, cautions, verbs):</w:t>
      </w:r>
      <w:r>
        <w:br/>
        <w:t>•</w:t>
      </w:r>
      <w:r>
        <w:br/>
        <w:t>•</w:t>
      </w:r>
      <w:r>
        <w:br/>
        <w:t>•</w:t>
      </w:r>
    </w:p>
    <w:p w14:paraId="3C908DEF" w14:textId="77777777" w:rsidR="00F51BC0" w:rsidRDefault="00000000">
      <w:pPr>
        <w:pStyle w:val="BodyText"/>
      </w:pPr>
      <w:r>
        <w:rPr>
          <w:b/>
          <w:bCs/>
        </w:rPr>
        <w:t>Framework(s) I will use (list + role):</w:t>
      </w:r>
    </w:p>
    <w:tbl>
      <w:tblPr>
        <w:tblStyle w:val="PlainTable2"/>
        <w:tblW w:w="5000" w:type="pct"/>
        <w:tblLayout w:type="fixed"/>
        <w:tblLook w:val="0020" w:firstRow="1" w:lastRow="0" w:firstColumn="0" w:lastColumn="0" w:noHBand="0" w:noVBand="0"/>
      </w:tblPr>
      <w:tblGrid>
        <w:gridCol w:w="1458"/>
        <w:gridCol w:w="4884"/>
        <w:gridCol w:w="3234"/>
      </w:tblGrid>
      <w:tr w:rsidR="00F51BC0" w14:paraId="003BE198" w14:textId="77777777" w:rsidTr="00F069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58" w:type="dxa"/>
          </w:tcPr>
          <w:p w14:paraId="10A1EAEF" w14:textId="77777777" w:rsidR="00F51BC0" w:rsidRDefault="00000000">
            <w:pPr>
              <w:pStyle w:val="Compact"/>
            </w:pPr>
            <w:r>
              <w:t>Framework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884" w:type="dxa"/>
          </w:tcPr>
          <w:p w14:paraId="2EBE95E3" w14:textId="77777777" w:rsidR="00F51BC0" w:rsidRPr="00C15130" w:rsidRDefault="00000000">
            <w:pPr>
              <w:pStyle w:val="Compact"/>
              <w:rPr>
                <w:lang w:val="fr-FR"/>
              </w:rPr>
            </w:pPr>
            <w:r w:rsidRPr="00C15130">
              <w:rPr>
                <w:lang w:val="fr-FR"/>
              </w:rPr>
              <w:t>Role (blueprint, lens, critique, etc.)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34" w:type="dxa"/>
          </w:tcPr>
          <w:p w14:paraId="6088EEBE" w14:textId="77777777" w:rsidR="00F51BC0" w:rsidRDefault="00000000">
            <w:pPr>
              <w:pStyle w:val="Compact"/>
            </w:pPr>
            <w:r>
              <w:t>Why it fits this puzzle</w:t>
            </w:r>
          </w:p>
        </w:tc>
      </w:tr>
      <w:tr w:rsidR="00F51BC0" w14:paraId="2E91050A" w14:textId="77777777" w:rsidTr="00F06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58" w:type="dxa"/>
          </w:tcPr>
          <w:p w14:paraId="144A2D48" w14:textId="77777777" w:rsidR="00F51BC0" w:rsidRDefault="00F51BC0">
            <w:pPr>
              <w:pStyle w:val="Compac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884" w:type="dxa"/>
          </w:tcPr>
          <w:p w14:paraId="7CB7EB4F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34" w:type="dxa"/>
          </w:tcPr>
          <w:p w14:paraId="36CB4133" w14:textId="77777777" w:rsidR="00F51BC0" w:rsidRDefault="00F51BC0">
            <w:pPr>
              <w:pStyle w:val="Compact"/>
            </w:pPr>
          </w:p>
        </w:tc>
      </w:tr>
      <w:tr w:rsidR="00F51BC0" w14:paraId="3A53C47B" w14:textId="77777777" w:rsidTr="00F069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58" w:type="dxa"/>
          </w:tcPr>
          <w:p w14:paraId="0C7B1D5D" w14:textId="77777777" w:rsidR="00F51BC0" w:rsidRDefault="00F51BC0">
            <w:pPr>
              <w:pStyle w:val="Compac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884" w:type="dxa"/>
          </w:tcPr>
          <w:p w14:paraId="6A222C42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34" w:type="dxa"/>
          </w:tcPr>
          <w:p w14:paraId="3C08D803" w14:textId="77777777" w:rsidR="00F51BC0" w:rsidRDefault="00F51BC0">
            <w:pPr>
              <w:pStyle w:val="Compact"/>
            </w:pPr>
          </w:p>
        </w:tc>
      </w:tr>
    </w:tbl>
    <w:p w14:paraId="3AA570E9" w14:textId="77777777" w:rsidR="00F51BC0" w:rsidRDefault="00000000">
      <w:pPr>
        <w:pStyle w:val="BodyText"/>
      </w:pPr>
      <w:r>
        <w:rPr>
          <w:b/>
          <w:bCs/>
        </w:rPr>
        <w:t>Key constructs / concepts the theory highlights:</w:t>
      </w:r>
      <w:r>
        <w:br/>
        <w:t>•</w:t>
      </w:r>
      <w:r>
        <w:br/>
        <w:t>•</w:t>
      </w:r>
      <w:r>
        <w:br/>
        <w:t>•</w:t>
      </w:r>
    </w:p>
    <w:p w14:paraId="77E96665" w14:textId="77777777" w:rsidR="00F51BC0" w:rsidRDefault="00000000">
      <w:pPr>
        <w:pStyle w:val="BodyText"/>
      </w:pPr>
      <w:r>
        <w:rPr>
          <w:b/>
          <w:bCs/>
        </w:rPr>
        <w:t>How I will capture each construct (data sources, measures, observations):</w:t>
      </w:r>
    </w:p>
    <w:p w14:paraId="500A2308" w14:textId="77777777" w:rsidR="00F51BC0" w:rsidRDefault="00F51BC0">
      <w:pPr>
        <w:pStyle w:val="SourceCode"/>
      </w:pPr>
    </w:p>
    <w:p w14:paraId="2FEECACA" w14:textId="77777777" w:rsidR="00F51BC0" w:rsidRDefault="00000000">
      <w:pPr>
        <w:pStyle w:val="FirstParagraph"/>
      </w:pPr>
      <w:r>
        <w:rPr>
          <w:b/>
          <w:bCs/>
        </w:rPr>
        <w:t>Predicted mechanism(s) / process the theory suggests:</w:t>
      </w:r>
    </w:p>
    <w:p w14:paraId="76E67BE6" w14:textId="77777777" w:rsidR="00F51BC0" w:rsidRDefault="00F51BC0">
      <w:pPr>
        <w:pStyle w:val="SourceCode"/>
      </w:pPr>
    </w:p>
    <w:p w14:paraId="032C2291" w14:textId="77777777" w:rsidR="00F51BC0" w:rsidRDefault="00000000">
      <w:pPr>
        <w:pStyle w:val="FirstParagraph"/>
      </w:pPr>
      <w:r>
        <w:rPr>
          <w:b/>
          <w:bCs/>
        </w:rPr>
        <w:t>Partner Prompt (Theory Reviewer):</w:t>
      </w:r>
      <w:r>
        <w:t xml:space="preserve"> Where will your theory show up in data collection or analysis?</w:t>
      </w:r>
      <w:r>
        <w:br/>
        <w:t>Notes:</w:t>
      </w:r>
    </w:p>
    <w:p w14:paraId="4F36B977" w14:textId="77777777" w:rsidR="00F51BC0" w:rsidRDefault="00F51BC0">
      <w:pPr>
        <w:pStyle w:val="SourceCode"/>
      </w:pPr>
    </w:p>
    <w:p w14:paraId="0175EB32" w14:textId="77777777" w:rsidR="00F51BC0" w:rsidRDefault="008369EB">
      <w:r>
        <w:rPr>
          <w:noProof/>
        </w:rPr>
        <w:pict w14:anchorId="1EC8B25A">
          <v:rect id="_x0000_i1030" alt="" style="width:468pt;height:.05pt;mso-width-percent:0;mso-height-percent:0;mso-width-percent:0;mso-height-percent:0" o:hralign="center" o:hrstd="t" o:hr="t"/>
        </w:pict>
      </w:r>
    </w:p>
    <w:p w14:paraId="23CC82EE" w14:textId="77777777" w:rsidR="00F51BC0" w:rsidRDefault="00000000">
      <w:pPr>
        <w:pStyle w:val="Heading2"/>
      </w:pPr>
      <w:bookmarkStart w:id="4" w:name="section-c-causality-claims-12-min"/>
      <w:bookmarkEnd w:id="3"/>
      <w:r>
        <w:t xml:space="preserve">Section C · Causality &amp; Claims </w:t>
      </w:r>
      <w:r>
        <w:rPr>
          <w:i/>
          <w:iCs/>
        </w:rPr>
        <w:t>(~12 min)</w:t>
      </w:r>
    </w:p>
    <w:p w14:paraId="77C7ACEA" w14:textId="77777777" w:rsidR="00F51BC0" w:rsidRDefault="00000000">
      <w:pPr>
        <w:pStyle w:val="FirstParagraph"/>
      </w:pPr>
      <w:r>
        <w:rPr>
          <w:b/>
          <w:bCs/>
        </w:rPr>
        <w:t>Takeaways from causal hierarchy, confounder examples, language:</w:t>
      </w:r>
      <w:r>
        <w:br/>
        <w:t>•</w:t>
      </w:r>
      <w:r>
        <w:br/>
        <w:t>•</w:t>
      </w:r>
      <w:r>
        <w:br/>
        <w:t>•</w:t>
      </w:r>
    </w:p>
    <w:p w14:paraId="42418B26" w14:textId="77777777" w:rsidR="00F51BC0" w:rsidRDefault="00000000">
      <w:pPr>
        <w:pStyle w:val="BodyText"/>
      </w:pPr>
      <w:r>
        <w:rPr>
          <w:b/>
          <w:bCs/>
        </w:rPr>
        <w:t>Mini DAG / pathway sketch:</w:t>
      </w:r>
    </w:p>
    <w:p w14:paraId="678415E2" w14:textId="77777777" w:rsidR="00F51BC0" w:rsidRDefault="00F51BC0">
      <w:pPr>
        <w:pStyle w:val="SourceCode"/>
      </w:pPr>
    </w:p>
    <w:p w14:paraId="51485A37" w14:textId="77777777" w:rsidR="00F51BC0" w:rsidRDefault="00000000">
      <w:pPr>
        <w:pStyle w:val="FirstParagraph"/>
      </w:pPr>
      <w:r>
        <w:rPr>
          <w:b/>
          <w:bCs/>
        </w:rPr>
        <w:t>Potential confounders / alternative explanations (list at least 3):</w:t>
      </w:r>
      <w:r>
        <w:br/>
        <w:t>1.</w:t>
      </w:r>
      <w:r>
        <w:br/>
        <w:t>2.</w:t>
      </w:r>
      <w:r>
        <w:br/>
        <w:t>3.</w:t>
      </w:r>
      <w:r>
        <w:br/>
        <w:t>4. (optional)</w:t>
      </w:r>
      <w:r>
        <w:br/>
        <w:t>5. (optional)</w:t>
      </w:r>
    </w:p>
    <w:p w14:paraId="5FB9C506" w14:textId="77777777" w:rsidR="00F51BC0" w:rsidRDefault="00000000">
      <w:pPr>
        <w:pStyle w:val="BodyText"/>
      </w:pPr>
      <w:r>
        <w:rPr>
          <w:b/>
          <w:bCs/>
        </w:rPr>
        <w:t>Mitigation plan (control, design, measurement, transparency):</w:t>
      </w:r>
    </w:p>
    <w:p w14:paraId="74C8573C" w14:textId="77777777" w:rsidR="00F51BC0" w:rsidRDefault="00F51BC0">
      <w:pPr>
        <w:pStyle w:val="SourceCode"/>
      </w:pPr>
    </w:p>
    <w:p w14:paraId="44C793C1" w14:textId="77777777" w:rsidR="00F51BC0" w:rsidRDefault="00000000">
      <w:pPr>
        <w:pStyle w:val="FirstParagraph"/>
      </w:pPr>
      <w:r>
        <w:rPr>
          <w:b/>
          <w:bCs/>
        </w:rPr>
        <w:t>Working claim language:</w:t>
      </w:r>
    </w:p>
    <w:p w14:paraId="377C2FCD" w14:textId="77777777" w:rsidR="00F51BC0" w:rsidRDefault="00F51BC0">
      <w:pPr>
        <w:pStyle w:val="SourceCode"/>
      </w:pPr>
    </w:p>
    <w:p w14:paraId="32429966" w14:textId="77777777" w:rsidR="00F51BC0" w:rsidRDefault="00000000">
      <w:pPr>
        <w:pStyle w:val="FirstParagraph"/>
      </w:pPr>
      <w:r>
        <w:rPr>
          <w:b/>
          <w:bCs/>
        </w:rPr>
        <w:t>Scope statement (who / where / when):</w:t>
      </w:r>
    </w:p>
    <w:p w14:paraId="4003B44C" w14:textId="77777777" w:rsidR="00F51BC0" w:rsidRDefault="00F51BC0">
      <w:pPr>
        <w:pStyle w:val="SourceCode"/>
      </w:pPr>
    </w:p>
    <w:p w14:paraId="6928A412" w14:textId="77777777" w:rsidR="00F51BC0" w:rsidRDefault="00000000">
      <w:pPr>
        <w:pStyle w:val="FirstParagraph"/>
      </w:pPr>
      <w:r>
        <w:rPr>
          <w:b/>
          <w:bCs/>
        </w:rPr>
        <w:t>Partner Prompt (Causal Skeptic):</w:t>
      </w:r>
      <w:r>
        <w:t xml:space="preserve"> What adjustments are needed for confounders or claims?</w:t>
      </w:r>
      <w:r>
        <w:br/>
        <w:t>Notes:</w:t>
      </w:r>
    </w:p>
    <w:p w14:paraId="572B25EC" w14:textId="77777777" w:rsidR="00F51BC0" w:rsidRDefault="00F51BC0">
      <w:pPr>
        <w:pStyle w:val="SourceCode"/>
      </w:pPr>
    </w:p>
    <w:p w14:paraId="2D5AB157" w14:textId="77777777" w:rsidR="00F51BC0" w:rsidRDefault="008369EB">
      <w:r>
        <w:rPr>
          <w:noProof/>
        </w:rPr>
        <w:pict w14:anchorId="7DDE2748">
          <v:rect id="_x0000_i1029" alt="" style="width:468pt;height:.05pt;mso-width-percent:0;mso-height-percent:0;mso-width-percent:0;mso-height-percent:0" o:hralign="center" o:hrstd="t" o:hr="t"/>
        </w:pict>
      </w:r>
    </w:p>
    <w:p w14:paraId="0B5231F2" w14:textId="77777777" w:rsidR="00F51BC0" w:rsidRDefault="00000000">
      <w:pPr>
        <w:pStyle w:val="Heading2"/>
      </w:pPr>
      <w:bookmarkStart w:id="5" w:name="section-d-uncertainty-mapping-10-min"/>
      <w:bookmarkEnd w:id="4"/>
      <w:r>
        <w:lastRenderedPageBreak/>
        <w:t xml:space="preserve">Section D · Uncertainty Mapping </w:t>
      </w:r>
      <w:r>
        <w:rPr>
          <w:i/>
          <w:iCs/>
        </w:rPr>
        <w:t>(~10 min)</w:t>
      </w:r>
    </w:p>
    <w:p w14:paraId="6B52D47F" w14:textId="77777777" w:rsidR="00F51BC0" w:rsidRDefault="00000000">
      <w:pPr>
        <w:pStyle w:val="FirstParagraph"/>
      </w:pPr>
      <w:r>
        <w:rPr>
          <w:b/>
          <w:bCs/>
        </w:rPr>
        <w:t>Phrases/strategies to reuse when naming uncertainty:</w:t>
      </w:r>
      <w:r>
        <w:br/>
        <w:t>•</w:t>
      </w:r>
      <w:r>
        <w:br/>
        <w:t>•</w:t>
      </w:r>
      <w:r>
        <w:br/>
        <w:t>•</w:t>
      </w:r>
    </w:p>
    <w:p w14:paraId="39AFE541" w14:textId="77777777" w:rsidR="00F069FB" w:rsidRPr="00F069FB" w:rsidRDefault="00F069FB" w:rsidP="00F069FB">
      <w:pPr>
        <w:pStyle w:val="BodyText"/>
      </w:pPr>
    </w:p>
    <w:tbl>
      <w:tblPr>
        <w:tblStyle w:val="PlainTable2"/>
        <w:tblW w:w="5000" w:type="pct"/>
        <w:tblLayout w:type="fixed"/>
        <w:tblLook w:val="0020" w:firstRow="1" w:lastRow="0" w:firstColumn="0" w:lastColumn="0" w:noHBand="0" w:noVBand="0"/>
      </w:tblPr>
      <w:tblGrid>
        <w:gridCol w:w="2368"/>
        <w:gridCol w:w="3810"/>
        <w:gridCol w:w="1545"/>
        <w:gridCol w:w="1853"/>
      </w:tblGrid>
      <w:tr w:rsidR="00F51BC0" w14:paraId="325BB6BF" w14:textId="77777777" w:rsidTr="00F069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8" w:type="dxa"/>
          </w:tcPr>
          <w:p w14:paraId="63AF0631" w14:textId="77777777" w:rsidR="00F51BC0" w:rsidRDefault="00000000">
            <w:pPr>
              <w:pStyle w:val="Compact"/>
            </w:pPr>
            <w:r>
              <w:t>Source of uncertainty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50" w:type="dxa"/>
          </w:tcPr>
          <w:p w14:paraId="4C8D81F5" w14:textId="77777777" w:rsidR="00F51BC0" w:rsidRDefault="00000000">
            <w:pPr>
              <w:pStyle w:val="Compact"/>
            </w:pPr>
            <w:r>
              <w:t>Mitigation / transparency strategy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</w:tcPr>
          <w:p w14:paraId="6BBF6D04" w14:textId="77777777" w:rsidR="00F51BC0" w:rsidRDefault="00000000">
            <w:pPr>
              <w:pStyle w:val="Compact"/>
            </w:pPr>
            <w:r>
              <w:t>Residual risk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2" w:type="dxa"/>
          </w:tcPr>
          <w:p w14:paraId="29C62A91" w14:textId="77777777" w:rsidR="00F51BC0" w:rsidRDefault="00000000">
            <w:pPr>
              <w:pStyle w:val="Compact"/>
            </w:pPr>
            <w:r>
              <w:t>Planned language</w:t>
            </w:r>
          </w:p>
        </w:tc>
      </w:tr>
      <w:tr w:rsidR="00F51BC0" w14:paraId="5643ACE0" w14:textId="77777777" w:rsidTr="00F06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8" w:type="dxa"/>
          </w:tcPr>
          <w:p w14:paraId="037E8E77" w14:textId="77777777" w:rsidR="00F51BC0" w:rsidRDefault="00000000">
            <w:pPr>
              <w:pStyle w:val="Compact"/>
            </w:pPr>
            <w:r>
              <w:t>Measurement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50" w:type="dxa"/>
          </w:tcPr>
          <w:p w14:paraId="292C0CE0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</w:tcPr>
          <w:p w14:paraId="19F6B635" w14:textId="77777777" w:rsidR="00F51BC0" w:rsidRDefault="00F51BC0">
            <w:pPr>
              <w:pStyle w:val="Compac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2" w:type="dxa"/>
          </w:tcPr>
          <w:p w14:paraId="28B8D803" w14:textId="77777777" w:rsidR="00F51BC0" w:rsidRDefault="00F51BC0">
            <w:pPr>
              <w:pStyle w:val="Compact"/>
            </w:pPr>
          </w:p>
        </w:tc>
      </w:tr>
      <w:tr w:rsidR="00F51BC0" w14:paraId="7E42285F" w14:textId="77777777" w:rsidTr="00F069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8" w:type="dxa"/>
          </w:tcPr>
          <w:p w14:paraId="7D4BF9A5" w14:textId="77777777" w:rsidR="00F51BC0" w:rsidRDefault="00000000">
            <w:pPr>
              <w:pStyle w:val="Compact"/>
            </w:pPr>
            <w:r>
              <w:t>Sampling / context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50" w:type="dxa"/>
          </w:tcPr>
          <w:p w14:paraId="66B51AD6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</w:tcPr>
          <w:p w14:paraId="4CD37329" w14:textId="77777777" w:rsidR="00F51BC0" w:rsidRDefault="00F51BC0">
            <w:pPr>
              <w:pStyle w:val="Compac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2" w:type="dxa"/>
          </w:tcPr>
          <w:p w14:paraId="66F5C98E" w14:textId="77777777" w:rsidR="00F51BC0" w:rsidRDefault="00F51BC0">
            <w:pPr>
              <w:pStyle w:val="Compact"/>
            </w:pPr>
          </w:p>
        </w:tc>
      </w:tr>
      <w:tr w:rsidR="00F51BC0" w14:paraId="7A4A5F7B" w14:textId="77777777" w:rsidTr="00F06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8" w:type="dxa"/>
          </w:tcPr>
          <w:p w14:paraId="4B13B1E8" w14:textId="77777777" w:rsidR="00F51BC0" w:rsidRDefault="00000000">
            <w:pPr>
              <w:pStyle w:val="Compact"/>
            </w:pPr>
            <w:r>
              <w:t>Time / history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50" w:type="dxa"/>
          </w:tcPr>
          <w:p w14:paraId="4D9CF29D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</w:tcPr>
          <w:p w14:paraId="19144901" w14:textId="77777777" w:rsidR="00F51BC0" w:rsidRDefault="00F51BC0">
            <w:pPr>
              <w:pStyle w:val="Compac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2" w:type="dxa"/>
          </w:tcPr>
          <w:p w14:paraId="3A416848" w14:textId="77777777" w:rsidR="00F51BC0" w:rsidRDefault="00F51BC0">
            <w:pPr>
              <w:pStyle w:val="Compact"/>
            </w:pPr>
          </w:p>
        </w:tc>
      </w:tr>
      <w:tr w:rsidR="00F51BC0" w14:paraId="2A79DEE8" w14:textId="77777777" w:rsidTr="00F069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8" w:type="dxa"/>
          </w:tcPr>
          <w:p w14:paraId="123DDCE9" w14:textId="77777777" w:rsidR="00F51BC0" w:rsidRDefault="00000000">
            <w:pPr>
              <w:pStyle w:val="Compact"/>
            </w:pPr>
            <w:r>
              <w:t>Researcher influence / positionality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50" w:type="dxa"/>
          </w:tcPr>
          <w:p w14:paraId="6A50876C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</w:tcPr>
          <w:p w14:paraId="2E681D97" w14:textId="77777777" w:rsidR="00F51BC0" w:rsidRDefault="00F51BC0">
            <w:pPr>
              <w:pStyle w:val="Compac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2" w:type="dxa"/>
          </w:tcPr>
          <w:p w14:paraId="6B43FE26" w14:textId="77777777" w:rsidR="00F51BC0" w:rsidRDefault="00F51BC0">
            <w:pPr>
              <w:pStyle w:val="Compact"/>
            </w:pPr>
          </w:p>
        </w:tc>
      </w:tr>
      <w:tr w:rsidR="00F51BC0" w14:paraId="17F284B4" w14:textId="77777777" w:rsidTr="00F06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8" w:type="dxa"/>
          </w:tcPr>
          <w:p w14:paraId="206941BA" w14:textId="77777777" w:rsidR="00F51BC0" w:rsidRDefault="00000000">
            <w:pPr>
              <w:pStyle w:val="Compact"/>
            </w:pPr>
            <w:r>
              <w:t>Other: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50" w:type="dxa"/>
          </w:tcPr>
          <w:p w14:paraId="010B2F13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</w:tcPr>
          <w:p w14:paraId="2519AFB7" w14:textId="77777777" w:rsidR="00F51BC0" w:rsidRDefault="00F51BC0">
            <w:pPr>
              <w:pStyle w:val="Compac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2" w:type="dxa"/>
          </w:tcPr>
          <w:p w14:paraId="6576C1B7" w14:textId="77777777" w:rsidR="00F51BC0" w:rsidRDefault="00F51BC0">
            <w:pPr>
              <w:pStyle w:val="Compact"/>
            </w:pPr>
          </w:p>
        </w:tc>
      </w:tr>
    </w:tbl>
    <w:p w14:paraId="4DD9A8E2" w14:textId="77777777" w:rsidR="00F51BC0" w:rsidRDefault="00000000">
      <w:pPr>
        <w:pStyle w:val="BodyText"/>
      </w:pPr>
      <w:r>
        <w:rPr>
          <w:b/>
          <w:bCs/>
        </w:rPr>
        <w:t>Draft uncertainty sentences (write 1–2 you will use verbatim):</w:t>
      </w:r>
    </w:p>
    <w:p w14:paraId="3230C87C" w14:textId="77777777" w:rsidR="00F51BC0" w:rsidRDefault="00F51BC0">
      <w:pPr>
        <w:pStyle w:val="SourceCode"/>
      </w:pPr>
    </w:p>
    <w:p w14:paraId="1488037C" w14:textId="77777777" w:rsidR="00F51BC0" w:rsidRDefault="00000000">
      <w:pPr>
        <w:pStyle w:val="FirstParagraph"/>
      </w:pPr>
      <w:r>
        <w:rPr>
          <w:b/>
          <w:bCs/>
        </w:rPr>
        <w:t>Partner Share:</w:t>
      </w:r>
      <w:r>
        <w:t xml:space="preserve"> Read one statement aloud; capture suggestions.</w:t>
      </w:r>
    </w:p>
    <w:p w14:paraId="40FA55A2" w14:textId="77777777" w:rsidR="00F51BC0" w:rsidRDefault="00F51BC0">
      <w:pPr>
        <w:pStyle w:val="SourceCode"/>
      </w:pPr>
    </w:p>
    <w:p w14:paraId="5EB3FA6C" w14:textId="77777777" w:rsidR="00F51BC0" w:rsidRDefault="008369EB">
      <w:r>
        <w:rPr>
          <w:noProof/>
        </w:rPr>
        <w:pict w14:anchorId="51ED2B31">
          <v:rect id="_x0000_i1028" alt="" style="width:468pt;height:.05pt;mso-width-percent:0;mso-height-percent:0;mso-width-percent:0;mso-height-percent:0" o:hralign="center" o:hrstd="t" o:hr="t"/>
        </w:pict>
      </w:r>
    </w:p>
    <w:p w14:paraId="399AE185" w14:textId="77777777" w:rsidR="00F51BC0" w:rsidRDefault="00000000">
      <w:pPr>
        <w:pStyle w:val="Heading2"/>
      </w:pPr>
      <w:bookmarkStart w:id="6" w:name="section-e-quality-plan-12-min"/>
      <w:bookmarkEnd w:id="5"/>
      <w:r>
        <w:t xml:space="preserve">Section E · Quality Plan </w:t>
      </w:r>
      <w:r>
        <w:rPr>
          <w:i/>
          <w:iCs/>
        </w:rPr>
        <w:t>(~12 min)</w:t>
      </w:r>
    </w:p>
    <w:p w14:paraId="05CA6E75" w14:textId="77777777" w:rsidR="00F51BC0" w:rsidRDefault="00000000">
      <w:pPr>
        <w:pStyle w:val="FirstParagraph"/>
      </w:pPr>
      <w:r>
        <w:rPr>
          <w:b/>
          <w:bCs/>
        </w:rPr>
        <w:t>Quality moves that resonated (quant / qual / critical):</w:t>
      </w:r>
      <w:r>
        <w:br/>
        <w:t>•</w:t>
      </w:r>
      <w:r>
        <w:br/>
        <w:t>•</w:t>
      </w:r>
      <w:r>
        <w:br/>
        <w:t>•</w:t>
      </w:r>
    </w:p>
    <w:p w14:paraId="4E19E520" w14:textId="77777777" w:rsidR="00F069FB" w:rsidRPr="00F069FB" w:rsidRDefault="00F069FB" w:rsidP="00F069FB">
      <w:pPr>
        <w:pStyle w:val="BodyText"/>
      </w:pPr>
    </w:p>
    <w:tbl>
      <w:tblPr>
        <w:tblStyle w:val="PlainTable2"/>
        <w:tblW w:w="0" w:type="auto"/>
        <w:tblLook w:val="0020" w:firstRow="1" w:lastRow="0" w:firstColumn="0" w:lastColumn="0" w:noHBand="0" w:noVBand="0"/>
      </w:tblPr>
      <w:tblGrid>
        <w:gridCol w:w="2804"/>
        <w:gridCol w:w="1921"/>
        <w:gridCol w:w="2421"/>
      </w:tblGrid>
      <w:tr w:rsidR="00F51BC0" w14:paraId="76DF338C" w14:textId="77777777" w:rsidTr="00F069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1FC2864" w14:textId="77777777" w:rsidR="00F51BC0" w:rsidRDefault="00000000">
            <w:pPr>
              <w:pStyle w:val="Compact"/>
            </w:pPr>
            <w:r>
              <w:t>Phase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1A64C6A" w14:textId="77777777" w:rsidR="00F51BC0" w:rsidRDefault="00000000">
            <w:pPr>
              <w:pStyle w:val="Compact"/>
            </w:pPr>
            <w:r>
              <w:t>Quality move(s)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3CE27F1" w14:textId="77777777" w:rsidR="00F51BC0" w:rsidRDefault="00000000">
            <w:pPr>
              <w:pStyle w:val="Compact"/>
            </w:pPr>
            <w:r>
              <w:t>Evidence I’ll provide</w:t>
            </w:r>
          </w:p>
        </w:tc>
      </w:tr>
      <w:tr w:rsidR="00F51BC0" w14:paraId="385514BC" w14:textId="77777777" w:rsidTr="00F06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BC975D9" w14:textId="77777777" w:rsidR="00F51BC0" w:rsidRDefault="00000000">
            <w:pPr>
              <w:pStyle w:val="Compact"/>
            </w:pPr>
            <w:r>
              <w:t>Design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ABAE691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F2C0F55" w14:textId="77777777" w:rsidR="00F51BC0" w:rsidRDefault="00F51BC0">
            <w:pPr>
              <w:pStyle w:val="Compact"/>
            </w:pPr>
          </w:p>
        </w:tc>
      </w:tr>
      <w:tr w:rsidR="00F51BC0" w14:paraId="7605F128" w14:textId="77777777" w:rsidTr="00F069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3093681" w14:textId="77777777" w:rsidR="00F51BC0" w:rsidRDefault="00000000">
            <w:pPr>
              <w:pStyle w:val="Compact"/>
            </w:pPr>
            <w:r>
              <w:t>Data collection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37CD446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6E83A00" w14:textId="77777777" w:rsidR="00F51BC0" w:rsidRDefault="00F51BC0">
            <w:pPr>
              <w:pStyle w:val="Compact"/>
            </w:pPr>
          </w:p>
        </w:tc>
      </w:tr>
      <w:tr w:rsidR="00F51BC0" w14:paraId="304F7F51" w14:textId="77777777" w:rsidTr="00F06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D017F98" w14:textId="77777777" w:rsidR="00F51BC0" w:rsidRDefault="00000000">
            <w:pPr>
              <w:pStyle w:val="Compact"/>
            </w:pPr>
            <w:r>
              <w:t>Analysis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D88D1FF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4ECED12" w14:textId="77777777" w:rsidR="00F51BC0" w:rsidRDefault="00F51BC0">
            <w:pPr>
              <w:pStyle w:val="Compact"/>
            </w:pPr>
          </w:p>
        </w:tc>
      </w:tr>
      <w:tr w:rsidR="00F51BC0" w14:paraId="6A5BDA4F" w14:textId="77777777" w:rsidTr="00F069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4D40D9B" w14:textId="77777777" w:rsidR="00F51BC0" w:rsidRDefault="00000000">
            <w:pPr>
              <w:pStyle w:val="Compact"/>
            </w:pPr>
            <w:r>
              <w:t>Reporting/Dissemination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61AE295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0731790" w14:textId="77777777" w:rsidR="00F51BC0" w:rsidRDefault="00F51BC0">
            <w:pPr>
              <w:pStyle w:val="Compact"/>
            </w:pPr>
          </w:p>
        </w:tc>
      </w:tr>
    </w:tbl>
    <w:p w14:paraId="60D2F139" w14:textId="77777777" w:rsidR="00F51BC0" w:rsidRDefault="00000000">
      <w:pPr>
        <w:pStyle w:val="BodyText"/>
      </w:pPr>
      <w:r>
        <w:rPr>
          <w:b/>
          <w:bCs/>
        </w:rPr>
        <w:lastRenderedPageBreak/>
        <w:t>Paradigm-specific criteria I will emphasize:</w:t>
      </w:r>
      <w:r>
        <w:br/>
        <w:t>•</w:t>
      </w:r>
      <w:r>
        <w:br/>
        <w:t>•</w:t>
      </w:r>
      <w:r>
        <w:br/>
        <w:t>•</w:t>
      </w:r>
    </w:p>
    <w:p w14:paraId="58D33744" w14:textId="77777777" w:rsidR="00F069FB" w:rsidRDefault="00F069FB">
      <w:pPr>
        <w:pStyle w:val="BodyText"/>
      </w:pPr>
    </w:p>
    <w:p w14:paraId="177D0076" w14:textId="77777777" w:rsidR="00F51BC0" w:rsidRDefault="00000000">
      <w:pPr>
        <w:pStyle w:val="BodyText"/>
      </w:pPr>
      <w:r>
        <w:rPr>
          <w:b/>
          <w:bCs/>
        </w:rPr>
        <w:t>Ethics/positionality considerations:</w:t>
      </w:r>
    </w:p>
    <w:p w14:paraId="31875FCC" w14:textId="77777777" w:rsidR="00F51BC0" w:rsidRDefault="00F51BC0">
      <w:pPr>
        <w:pStyle w:val="SourceCode"/>
      </w:pPr>
    </w:p>
    <w:p w14:paraId="3172E00A" w14:textId="77777777" w:rsidR="00F51BC0" w:rsidRDefault="00000000">
      <w:pPr>
        <w:pStyle w:val="FirstParagraph"/>
      </w:pPr>
      <w:r>
        <w:rPr>
          <w:b/>
          <w:bCs/>
        </w:rPr>
        <w:t>Partner Prompt (Quality Auditor):</w:t>
      </w:r>
      <w:r>
        <w:t xml:space="preserve"> How will you convince a skeptical colleague that this is rigorous?</w:t>
      </w:r>
      <w:r>
        <w:br/>
        <w:t>Notes:</w:t>
      </w:r>
    </w:p>
    <w:p w14:paraId="1F09ABB0" w14:textId="77777777" w:rsidR="00F51BC0" w:rsidRDefault="00F51BC0">
      <w:pPr>
        <w:pStyle w:val="SourceCode"/>
      </w:pPr>
    </w:p>
    <w:p w14:paraId="510C406D" w14:textId="77777777" w:rsidR="00F51BC0" w:rsidRDefault="008369EB">
      <w:r>
        <w:rPr>
          <w:noProof/>
        </w:rPr>
        <w:pict w14:anchorId="2D720FFE">
          <v:rect id="_x0000_i1027" alt="" style="width:468pt;height:.05pt;mso-width-percent:0;mso-height-percent:0;mso-width-percent:0;mso-height-percent:0" o:hralign="center" o:hrstd="t" o:hr="t"/>
        </w:pict>
      </w:r>
    </w:p>
    <w:p w14:paraId="5E1065FF" w14:textId="77777777" w:rsidR="00F51BC0" w:rsidRDefault="00000000">
      <w:pPr>
        <w:pStyle w:val="Heading2"/>
      </w:pPr>
      <w:bookmarkStart w:id="7" w:name="X6da725daf27b7d80a6a63c43d256ea85554a047"/>
      <w:bookmarkEnd w:id="6"/>
      <w:r>
        <w:t>Reviewer Circuit Notes (Optional Extension)</w:t>
      </w:r>
    </w:p>
    <w:tbl>
      <w:tblPr>
        <w:tblStyle w:val="PlainTable2"/>
        <w:tblW w:w="5000" w:type="pct"/>
        <w:tblLayout w:type="fixed"/>
        <w:tblLook w:val="0020" w:firstRow="1" w:lastRow="0" w:firstColumn="0" w:lastColumn="0" w:noHBand="0" w:noVBand="0"/>
      </w:tblPr>
      <w:tblGrid>
        <w:gridCol w:w="1968"/>
        <w:gridCol w:w="4460"/>
        <w:gridCol w:w="3148"/>
      </w:tblGrid>
      <w:tr w:rsidR="00F51BC0" w14:paraId="6B6B58A4" w14:textId="77777777" w:rsidTr="00F069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7" w:type="dxa"/>
          </w:tcPr>
          <w:p w14:paraId="3625BDA8" w14:textId="77777777" w:rsidR="00F51BC0" w:rsidRDefault="00000000">
            <w:pPr>
              <w:pStyle w:val="Compact"/>
            </w:pPr>
            <w:r>
              <w:t>Reviewer Role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688" w:type="dxa"/>
          </w:tcPr>
          <w:p w14:paraId="60E99D96" w14:textId="77777777" w:rsidR="00F51BC0" w:rsidRDefault="00000000">
            <w:pPr>
              <w:pStyle w:val="Compact"/>
            </w:pPr>
            <w:r>
              <w:t>Key takeaways / questions raised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03" w:type="dxa"/>
          </w:tcPr>
          <w:p w14:paraId="7D4F6F3C" w14:textId="77777777" w:rsidR="00F51BC0" w:rsidRDefault="00000000">
            <w:pPr>
              <w:pStyle w:val="Compact"/>
            </w:pPr>
            <w:r>
              <w:t>My planned adjustments</w:t>
            </w:r>
          </w:p>
        </w:tc>
      </w:tr>
      <w:tr w:rsidR="00F51BC0" w14:paraId="3630F96E" w14:textId="77777777" w:rsidTr="00F06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7" w:type="dxa"/>
          </w:tcPr>
          <w:p w14:paraId="1034718F" w14:textId="77777777" w:rsidR="00F51BC0" w:rsidRDefault="00000000">
            <w:pPr>
              <w:pStyle w:val="Compact"/>
            </w:pPr>
            <w:r>
              <w:t>Alignment &amp; Paradigm Coach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688" w:type="dxa"/>
          </w:tcPr>
          <w:p w14:paraId="46F536AB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03" w:type="dxa"/>
          </w:tcPr>
          <w:p w14:paraId="483F0F0B" w14:textId="77777777" w:rsidR="00F51BC0" w:rsidRDefault="00F51BC0">
            <w:pPr>
              <w:pStyle w:val="Compact"/>
            </w:pPr>
          </w:p>
        </w:tc>
      </w:tr>
      <w:tr w:rsidR="00F51BC0" w14:paraId="2D08B1E2" w14:textId="77777777" w:rsidTr="00F069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7" w:type="dxa"/>
          </w:tcPr>
          <w:p w14:paraId="0FDDC209" w14:textId="77777777" w:rsidR="00F51BC0" w:rsidRDefault="00000000">
            <w:pPr>
              <w:pStyle w:val="Compact"/>
            </w:pPr>
            <w:r>
              <w:t>Theory &amp; Mechanism Reviewer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688" w:type="dxa"/>
          </w:tcPr>
          <w:p w14:paraId="49699B46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03" w:type="dxa"/>
          </w:tcPr>
          <w:p w14:paraId="7376BB9F" w14:textId="77777777" w:rsidR="00F51BC0" w:rsidRDefault="00F51BC0">
            <w:pPr>
              <w:pStyle w:val="Compact"/>
            </w:pPr>
          </w:p>
        </w:tc>
      </w:tr>
      <w:tr w:rsidR="00F51BC0" w14:paraId="09595B6D" w14:textId="77777777" w:rsidTr="00F06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7" w:type="dxa"/>
          </w:tcPr>
          <w:p w14:paraId="419CECF7" w14:textId="77777777" w:rsidR="00F51BC0" w:rsidRDefault="00000000">
            <w:pPr>
              <w:pStyle w:val="Compact"/>
            </w:pPr>
            <w:r>
              <w:t>Causality &amp; Uncertainty Skeptic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688" w:type="dxa"/>
          </w:tcPr>
          <w:p w14:paraId="3C3B8C9C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03" w:type="dxa"/>
          </w:tcPr>
          <w:p w14:paraId="538DFE15" w14:textId="77777777" w:rsidR="00F51BC0" w:rsidRDefault="00F51BC0">
            <w:pPr>
              <w:pStyle w:val="Compact"/>
            </w:pPr>
          </w:p>
        </w:tc>
      </w:tr>
      <w:tr w:rsidR="00F51BC0" w14:paraId="6E3FCCDB" w14:textId="77777777" w:rsidTr="00F069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7" w:type="dxa"/>
          </w:tcPr>
          <w:p w14:paraId="44151860" w14:textId="77777777" w:rsidR="00F51BC0" w:rsidRDefault="00000000">
            <w:pPr>
              <w:pStyle w:val="Compact"/>
            </w:pPr>
            <w:r>
              <w:t>Quality &amp; Ethics Auditor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688" w:type="dxa"/>
          </w:tcPr>
          <w:p w14:paraId="7854E20E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03" w:type="dxa"/>
          </w:tcPr>
          <w:p w14:paraId="6B71225A" w14:textId="77777777" w:rsidR="00F51BC0" w:rsidRDefault="00F51BC0">
            <w:pPr>
              <w:pStyle w:val="Compact"/>
            </w:pPr>
          </w:p>
        </w:tc>
      </w:tr>
    </w:tbl>
    <w:p w14:paraId="20A2D8A2" w14:textId="77777777" w:rsidR="00F51BC0" w:rsidRDefault="008369EB">
      <w:r>
        <w:rPr>
          <w:noProof/>
        </w:rPr>
        <w:pict w14:anchorId="72B911B6">
          <v:rect id="_x0000_i1026" alt="" style="width:468pt;height:.05pt;mso-width-percent:0;mso-height-percent:0;mso-width-percent:0;mso-height-percent:0" o:hralign="center" o:hrstd="t" o:hr="t"/>
        </w:pict>
      </w:r>
    </w:p>
    <w:p w14:paraId="490AB187" w14:textId="77777777" w:rsidR="00F51BC0" w:rsidRDefault="00000000">
      <w:pPr>
        <w:pStyle w:val="Heading2"/>
      </w:pPr>
      <w:bookmarkStart w:id="8" w:name="commit-connect"/>
      <w:bookmarkEnd w:id="7"/>
      <w:r>
        <w:t>Commit &amp; Connect</w:t>
      </w:r>
    </w:p>
    <w:p w14:paraId="3A496F72" w14:textId="77777777" w:rsidR="00F51BC0" w:rsidRDefault="00000000">
      <w:pPr>
        <w:pStyle w:val="FirstParagraph"/>
      </w:pPr>
      <w:r>
        <w:rPr>
          <w:b/>
          <w:bCs/>
        </w:rPr>
        <w:t>Alignment adjustment I will make before Nov. 15:</w:t>
      </w:r>
    </w:p>
    <w:p w14:paraId="2E45355E" w14:textId="77777777" w:rsidR="00F51BC0" w:rsidRDefault="00F51BC0">
      <w:pPr>
        <w:pStyle w:val="SourceCode"/>
      </w:pPr>
    </w:p>
    <w:p w14:paraId="301D1F88" w14:textId="77777777" w:rsidR="00F51BC0" w:rsidRDefault="00000000">
      <w:pPr>
        <w:pStyle w:val="FirstParagraph"/>
      </w:pPr>
      <w:r>
        <w:rPr>
          <w:b/>
          <w:bCs/>
        </w:rPr>
        <w:t>Support or resource I need (person, tool, reading):</w:t>
      </w:r>
    </w:p>
    <w:p w14:paraId="684F69B6" w14:textId="77777777" w:rsidR="00F51BC0" w:rsidRDefault="00F51BC0">
      <w:pPr>
        <w:pStyle w:val="SourceCode"/>
      </w:pPr>
    </w:p>
    <w:p w14:paraId="49976BFE" w14:textId="77777777" w:rsidR="00F51BC0" w:rsidRDefault="00000000">
      <w:pPr>
        <w:pStyle w:val="FirstParagraph"/>
      </w:pPr>
      <w:r>
        <w:rPr>
          <w:b/>
          <w:bCs/>
        </w:rPr>
        <w:t>Who I will share this plan with / accountability buddy:</w:t>
      </w:r>
    </w:p>
    <w:p w14:paraId="5116D94C" w14:textId="77777777" w:rsidR="00F51BC0" w:rsidRDefault="00F51BC0">
      <w:pPr>
        <w:pStyle w:val="SourceCode"/>
      </w:pPr>
    </w:p>
    <w:p w14:paraId="749B1345" w14:textId="77777777" w:rsidR="00F51BC0" w:rsidRDefault="00000000">
      <w:pPr>
        <w:pStyle w:val="FirstParagraph"/>
      </w:pPr>
      <w:r>
        <w:rPr>
          <w:b/>
          <w:bCs/>
        </w:rPr>
        <w:lastRenderedPageBreak/>
        <w:t>Questions I still have:</w:t>
      </w:r>
    </w:p>
    <w:p w14:paraId="7C3F3606" w14:textId="77777777" w:rsidR="00F51BC0" w:rsidRDefault="00F51BC0">
      <w:pPr>
        <w:pStyle w:val="SourceCode"/>
      </w:pPr>
    </w:p>
    <w:p w14:paraId="20087D0B" w14:textId="77777777" w:rsidR="00F51BC0" w:rsidRDefault="008369EB">
      <w:r>
        <w:rPr>
          <w:noProof/>
        </w:rPr>
        <w:pict w14:anchorId="2E1B5B00">
          <v:rect id="_x0000_i1025" alt="" style="width:468pt;height:.05pt;mso-width-percent:0;mso-height-percent:0;mso-width-percent:0;mso-height-percent:0" o:hralign="center" o:hrstd="t" o:hr="t"/>
        </w:pict>
      </w:r>
    </w:p>
    <w:p w14:paraId="00B1C207" w14:textId="77777777" w:rsidR="00F51BC0" w:rsidRDefault="00000000">
      <w:pPr>
        <w:pStyle w:val="Heading3"/>
      </w:pPr>
      <w:bookmarkStart w:id="9" w:name="follow-up-tracker"/>
      <w:r>
        <w:t>Follow-Up Tracker</w:t>
      </w:r>
    </w:p>
    <w:tbl>
      <w:tblPr>
        <w:tblStyle w:val="PlainTable2"/>
        <w:tblW w:w="0" w:type="auto"/>
        <w:tblLook w:val="0020" w:firstRow="1" w:lastRow="0" w:firstColumn="0" w:lastColumn="0" w:noHBand="0" w:noVBand="0"/>
      </w:tblPr>
      <w:tblGrid>
        <w:gridCol w:w="5242"/>
        <w:gridCol w:w="1441"/>
        <w:gridCol w:w="1736"/>
      </w:tblGrid>
      <w:tr w:rsidR="00F51BC0" w14:paraId="7445828E" w14:textId="77777777" w:rsidTr="00F069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E6D2E68" w14:textId="77777777" w:rsidR="00F51BC0" w:rsidRDefault="00000000">
            <w:pPr>
              <w:pStyle w:val="Compact"/>
            </w:pPr>
            <w:r>
              <w:t>Task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D9A1788" w14:textId="77777777" w:rsidR="00F51BC0" w:rsidRDefault="00000000">
            <w:pPr>
              <w:pStyle w:val="Compact"/>
            </w:pPr>
            <w:r>
              <w:t>Target 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B85BA37" w14:textId="77777777" w:rsidR="00F51BC0" w:rsidRDefault="00000000">
            <w:pPr>
              <w:pStyle w:val="Compact"/>
            </w:pPr>
            <w:r>
              <w:t>Status / notes</w:t>
            </w:r>
          </w:p>
        </w:tc>
      </w:tr>
      <w:tr w:rsidR="00F51BC0" w14:paraId="568E9BCA" w14:textId="77777777" w:rsidTr="00F06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9AE72BB" w14:textId="77777777" w:rsidR="00F51BC0" w:rsidRDefault="00000000">
            <w:pPr>
              <w:pStyle w:val="Compact"/>
            </w:pPr>
            <w:r>
              <w:t>Summarize insights to myself (email/journal)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4742E0D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8177274" w14:textId="77777777" w:rsidR="00F51BC0" w:rsidRDefault="00F51BC0">
            <w:pPr>
              <w:pStyle w:val="Compact"/>
            </w:pPr>
          </w:p>
        </w:tc>
      </w:tr>
      <w:tr w:rsidR="00F51BC0" w14:paraId="6EFF636E" w14:textId="77777777" w:rsidTr="00F069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7FB7172" w14:textId="77777777" w:rsidR="00F51BC0" w:rsidRDefault="00000000">
            <w:pPr>
              <w:pStyle w:val="Compact"/>
            </w:pPr>
            <w:r>
              <w:t>Schedule conversation with collaborator/mentor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43BECD1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9F8F5ED" w14:textId="77777777" w:rsidR="00F51BC0" w:rsidRDefault="00F51BC0">
            <w:pPr>
              <w:pStyle w:val="Compact"/>
            </w:pPr>
          </w:p>
        </w:tc>
      </w:tr>
      <w:tr w:rsidR="00F51BC0" w14:paraId="61B5DAC6" w14:textId="77777777" w:rsidTr="00F06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6966719" w14:textId="77777777" w:rsidR="00F51BC0" w:rsidRDefault="00000000">
            <w:pPr>
              <w:pStyle w:val="Compact"/>
            </w:pPr>
            <w:r>
              <w:t>Gather readings/resources identified today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2FE18C0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9086274" w14:textId="77777777" w:rsidR="00F51BC0" w:rsidRDefault="00F51BC0">
            <w:pPr>
              <w:pStyle w:val="Compact"/>
            </w:pPr>
          </w:p>
        </w:tc>
      </w:tr>
      <w:tr w:rsidR="00F51BC0" w14:paraId="7BF5D53A" w14:textId="77777777" w:rsidTr="00F069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896C795" w14:textId="77777777" w:rsidR="00F51BC0" w:rsidRDefault="00000000">
            <w:pPr>
              <w:pStyle w:val="Compact"/>
            </w:pPr>
            <w:r>
              <w:t>Draft or revise study outline / proposal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B7356F3" w14:textId="77777777" w:rsidR="00F51BC0" w:rsidRDefault="00F51BC0">
            <w:pPr>
              <w:pStyle w:val="Compact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2DB8E7B" w14:textId="77777777" w:rsidR="00F51BC0" w:rsidRDefault="00F51BC0">
            <w:pPr>
              <w:pStyle w:val="Compact"/>
            </w:pPr>
          </w:p>
        </w:tc>
      </w:tr>
    </w:tbl>
    <w:p w14:paraId="21021C64" w14:textId="77777777" w:rsidR="00F51BC0" w:rsidRDefault="00000000">
      <w:pPr>
        <w:pStyle w:val="BodyText"/>
      </w:pPr>
      <w:r>
        <w:rPr>
          <w:b/>
          <w:bCs/>
        </w:rPr>
        <w:t>Personal reflection:</w:t>
      </w:r>
      <w:r>
        <w:t xml:space="preserve"> What was most valuable about today’s session?</w:t>
      </w:r>
    </w:p>
    <w:bookmarkEnd w:id="0"/>
    <w:bookmarkEnd w:id="8"/>
    <w:bookmarkEnd w:id="9"/>
    <w:p w14:paraId="6907E7A4" w14:textId="77777777" w:rsidR="00F51BC0" w:rsidRDefault="00F51BC0">
      <w:pPr>
        <w:pStyle w:val="SourceCode"/>
      </w:pPr>
    </w:p>
    <w:sectPr w:rsidR="00F51BC0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0F58043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516044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1BC0"/>
    <w:rsid w:val="008369EB"/>
    <w:rsid w:val="00B25DE7"/>
    <w:rsid w:val="00C15130"/>
    <w:rsid w:val="00D244A0"/>
    <w:rsid w:val="00F069FB"/>
    <w:rsid w:val="00F5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7A9D4"/>
  <w15:docId w15:val="{FC375F19-3090-994B-B9C9-98DD8DE85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PlainTable2">
    <w:name w:val="Plain Table 2"/>
    <w:basedOn w:val="TableNormal"/>
    <w:rsid w:val="00F069F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rsid w:val="00F069F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6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Katz, Andrew</cp:lastModifiedBy>
  <cp:revision>3</cp:revision>
  <dcterms:created xsi:type="dcterms:W3CDTF">2025-10-23T23:15:00Z</dcterms:created>
  <dcterms:modified xsi:type="dcterms:W3CDTF">2025-10-24T10:52:00Z</dcterms:modified>
</cp:coreProperties>
</file>